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14" w:type="pct"/>
        <w:tblLook w:val="04A0" w:firstRow="1" w:lastRow="0" w:firstColumn="1" w:lastColumn="0" w:noHBand="0" w:noVBand="1"/>
      </w:tblPr>
      <w:tblGrid>
        <w:gridCol w:w="1858"/>
        <w:gridCol w:w="2532"/>
        <w:gridCol w:w="2772"/>
        <w:gridCol w:w="2173"/>
        <w:gridCol w:w="1150"/>
      </w:tblGrid>
      <w:tr w:rsidR="00CE3CF4" w:rsidRPr="00FC1223" w14:paraId="03339256" w14:textId="77777777" w:rsidTr="00CE3CF4">
        <w:tc>
          <w:tcPr>
            <w:tcW w:w="1858" w:type="dxa"/>
          </w:tcPr>
          <w:p w14:paraId="4BB5E530" w14:textId="77777777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223">
              <w:rPr>
                <w:rFonts w:ascii="Arial" w:hAnsi="Arial" w:cs="Arial"/>
                <w:b/>
                <w:sz w:val="20"/>
                <w:szCs w:val="20"/>
              </w:rPr>
              <w:t>Modul</w:t>
            </w:r>
          </w:p>
        </w:tc>
        <w:tc>
          <w:tcPr>
            <w:tcW w:w="8627" w:type="dxa"/>
            <w:gridSpan w:val="4"/>
          </w:tcPr>
          <w:p w14:paraId="387D28F8" w14:textId="4B535908" w:rsidR="009F10D6" w:rsidRPr="009F10D6" w:rsidRDefault="009F10D6" w:rsidP="009F1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10D6">
              <w:rPr>
                <w:rFonts w:ascii="Arial" w:hAnsi="Arial" w:cs="Arial"/>
                <w:sz w:val="20"/>
                <w:szCs w:val="20"/>
                <w:lang w:val="en-US"/>
              </w:rPr>
              <w:t>Qualitätsmanagement im Tourismus</w:t>
            </w:r>
            <w:r w:rsidRPr="009F10D6">
              <w:rPr>
                <w:rFonts w:ascii="Arial" w:hAnsi="Arial" w:cs="Arial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9F10D6">
              <w:rPr>
                <w:rFonts w:ascii="Arial" w:hAnsi="Arial" w:cs="Arial"/>
                <w:sz w:val="20"/>
                <w:szCs w:val="20"/>
                <w:lang w:val="en-US"/>
              </w:rPr>
              <w:t>ServiceQualität</w:t>
            </w:r>
            <w:proofErr w:type="spellEnd"/>
            <w:r w:rsidRPr="009F10D6">
              <w:rPr>
                <w:rFonts w:ascii="Arial" w:hAnsi="Arial" w:cs="Arial"/>
                <w:sz w:val="20"/>
                <w:szCs w:val="20"/>
                <w:lang w:val="en-US"/>
              </w:rPr>
              <w:t xml:space="preserve"> Deutschland (SQD)</w:t>
            </w:r>
          </w:p>
          <w:p w14:paraId="1C26450C" w14:textId="1B020B6E" w:rsidR="00CE3CF4" w:rsidRPr="009F10D6" w:rsidRDefault="00CE3CF4" w:rsidP="009F1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3CF4" w:rsidRPr="00FC1223" w14:paraId="1A76F317" w14:textId="77777777" w:rsidTr="00CE3CF4">
        <w:tc>
          <w:tcPr>
            <w:tcW w:w="1858" w:type="dxa"/>
            <w:shd w:val="clear" w:color="auto" w:fill="C9C9C9" w:themeFill="accent3" w:themeFillTint="99"/>
          </w:tcPr>
          <w:p w14:paraId="6C81B0D3" w14:textId="77777777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223">
              <w:rPr>
                <w:rFonts w:ascii="Arial" w:hAnsi="Arial" w:cs="Arial"/>
                <w:b/>
                <w:sz w:val="20"/>
                <w:szCs w:val="20"/>
              </w:rPr>
              <w:t>Kürzel</w:t>
            </w:r>
          </w:p>
        </w:tc>
        <w:tc>
          <w:tcPr>
            <w:tcW w:w="5304" w:type="dxa"/>
            <w:gridSpan w:val="2"/>
            <w:shd w:val="clear" w:color="auto" w:fill="C9C9C9" w:themeFill="accent3" w:themeFillTint="99"/>
          </w:tcPr>
          <w:p w14:paraId="466988B6" w14:textId="77777777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1223">
              <w:rPr>
                <w:rFonts w:ascii="Arial" w:hAnsi="Arial" w:cs="Arial"/>
                <w:b/>
                <w:sz w:val="20"/>
                <w:szCs w:val="20"/>
              </w:rPr>
              <w:t>Fachsemester</w:t>
            </w:r>
          </w:p>
        </w:tc>
        <w:tc>
          <w:tcPr>
            <w:tcW w:w="3323" w:type="dxa"/>
            <w:gridSpan w:val="2"/>
            <w:shd w:val="clear" w:color="auto" w:fill="C9C9C9" w:themeFill="accent3" w:themeFillTint="99"/>
          </w:tcPr>
          <w:p w14:paraId="59AE9AD6" w14:textId="77777777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1223">
              <w:rPr>
                <w:rFonts w:ascii="Arial" w:hAnsi="Arial" w:cs="Arial"/>
                <w:b/>
                <w:sz w:val="20"/>
                <w:szCs w:val="20"/>
              </w:rPr>
              <w:t>Pflicht-/Wahlmodul</w:t>
            </w:r>
          </w:p>
        </w:tc>
      </w:tr>
      <w:tr w:rsidR="00CE3CF4" w:rsidRPr="00FC1223" w14:paraId="71F79B3E" w14:textId="77777777" w:rsidTr="00CE3CF4">
        <w:trPr>
          <w:trHeight w:val="484"/>
        </w:trPr>
        <w:tc>
          <w:tcPr>
            <w:tcW w:w="1858" w:type="dxa"/>
          </w:tcPr>
          <w:p w14:paraId="605869AF" w14:textId="53ADAE6D" w:rsidR="00CE3CF4" w:rsidRPr="00FC1223" w:rsidRDefault="009F10D6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QM</w:t>
            </w:r>
          </w:p>
        </w:tc>
        <w:tc>
          <w:tcPr>
            <w:tcW w:w="5304" w:type="dxa"/>
            <w:gridSpan w:val="2"/>
          </w:tcPr>
          <w:p w14:paraId="3ADB3E7C" w14:textId="0FEA8C03" w:rsidR="00CE3CF4" w:rsidRPr="00FC1223" w:rsidRDefault="009F10D6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4.</w:t>
            </w:r>
          </w:p>
        </w:tc>
        <w:tc>
          <w:tcPr>
            <w:tcW w:w="3323" w:type="dxa"/>
            <w:gridSpan w:val="2"/>
          </w:tcPr>
          <w:p w14:paraId="07F8E1B5" w14:textId="1D95C6FF" w:rsidR="00CE3CF4" w:rsidRPr="00FC1223" w:rsidRDefault="009F10D6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Wahlpflichtmodul</w:t>
            </w:r>
            <w:proofErr w:type="spellEnd"/>
          </w:p>
        </w:tc>
      </w:tr>
      <w:tr w:rsidR="00CE3CF4" w:rsidRPr="00FC1223" w14:paraId="2FFAE100" w14:textId="77777777" w:rsidTr="00CE3CF4">
        <w:tc>
          <w:tcPr>
            <w:tcW w:w="1858" w:type="dxa"/>
            <w:shd w:val="clear" w:color="auto" w:fill="C9C9C9" w:themeFill="accent3" w:themeFillTint="99"/>
          </w:tcPr>
          <w:p w14:paraId="430B8618" w14:textId="77777777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223">
              <w:rPr>
                <w:rFonts w:ascii="Arial" w:hAnsi="Arial" w:cs="Arial"/>
                <w:b/>
                <w:sz w:val="20"/>
                <w:szCs w:val="20"/>
              </w:rPr>
              <w:t>Häufigkeit</w:t>
            </w:r>
          </w:p>
        </w:tc>
        <w:tc>
          <w:tcPr>
            <w:tcW w:w="5304" w:type="dxa"/>
            <w:gridSpan w:val="2"/>
            <w:shd w:val="clear" w:color="auto" w:fill="C9C9C9" w:themeFill="accent3" w:themeFillTint="99"/>
          </w:tcPr>
          <w:p w14:paraId="2C242834" w14:textId="77777777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223">
              <w:rPr>
                <w:rFonts w:ascii="Arial" w:hAnsi="Arial" w:cs="Arial"/>
                <w:b/>
                <w:sz w:val="20"/>
                <w:szCs w:val="20"/>
              </w:rPr>
              <w:t xml:space="preserve">Modul </w:t>
            </w:r>
            <w:proofErr w:type="spellStart"/>
            <w:proofErr w:type="gramStart"/>
            <w:r w:rsidRPr="00FC1223">
              <w:rPr>
                <w:rFonts w:ascii="Arial" w:hAnsi="Arial" w:cs="Arial"/>
                <w:b/>
                <w:sz w:val="20"/>
                <w:szCs w:val="20"/>
              </w:rPr>
              <w:t>Verantwortliche:r</w:t>
            </w:r>
            <w:proofErr w:type="spellEnd"/>
            <w:proofErr w:type="gramEnd"/>
            <w:r w:rsidRPr="00FC12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23" w:type="dxa"/>
            <w:gridSpan w:val="2"/>
            <w:shd w:val="clear" w:color="auto" w:fill="C9C9C9" w:themeFill="accent3" w:themeFillTint="99"/>
          </w:tcPr>
          <w:p w14:paraId="0227126F" w14:textId="77777777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1223">
              <w:rPr>
                <w:rFonts w:ascii="Arial" w:hAnsi="Arial" w:cs="Arial"/>
                <w:b/>
                <w:sz w:val="20"/>
                <w:szCs w:val="20"/>
              </w:rPr>
              <w:t>Dozent:in</w:t>
            </w:r>
            <w:proofErr w:type="spellEnd"/>
          </w:p>
        </w:tc>
      </w:tr>
      <w:tr w:rsidR="00CE3CF4" w:rsidRPr="00FC1223" w14:paraId="7CCEF265" w14:textId="77777777" w:rsidTr="00CE3CF4">
        <w:tc>
          <w:tcPr>
            <w:tcW w:w="1858" w:type="dxa"/>
          </w:tcPr>
          <w:p w14:paraId="46968B14" w14:textId="1F48C8AF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C1223">
              <w:rPr>
                <w:rFonts w:ascii="Arial" w:hAnsi="Arial" w:cs="Arial"/>
                <w:sz w:val="20"/>
                <w:szCs w:val="20"/>
              </w:rPr>
              <w:t>Jährlich (WS)</w:t>
            </w:r>
          </w:p>
        </w:tc>
        <w:tc>
          <w:tcPr>
            <w:tcW w:w="5304" w:type="dxa"/>
            <w:gridSpan w:val="2"/>
          </w:tcPr>
          <w:p w14:paraId="18625316" w14:textId="1C307687" w:rsidR="00CE3CF4" w:rsidRPr="00FC1223" w:rsidRDefault="0037610A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7610A">
              <w:rPr>
                <w:rFonts w:ascii="Arial" w:hAnsi="Arial" w:cs="Arial"/>
                <w:sz w:val="20"/>
                <w:szCs w:val="20"/>
              </w:rPr>
              <w:t xml:space="preserve">Prof. Dr. Wolfgang </w:t>
            </w:r>
            <w:proofErr w:type="spellStart"/>
            <w:r w:rsidRPr="0037610A">
              <w:rPr>
                <w:rFonts w:ascii="Arial" w:hAnsi="Arial" w:cs="Arial"/>
                <w:sz w:val="20"/>
                <w:szCs w:val="20"/>
              </w:rPr>
              <w:t>Strasdas</w:t>
            </w:r>
            <w:proofErr w:type="spellEnd"/>
          </w:p>
        </w:tc>
        <w:tc>
          <w:tcPr>
            <w:tcW w:w="3323" w:type="dxa"/>
            <w:gridSpan w:val="2"/>
          </w:tcPr>
          <w:p w14:paraId="0F1A3E26" w14:textId="6DA6398F" w:rsidR="0037610A" w:rsidRPr="0037610A" w:rsidRDefault="00CE3CF4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C1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10A">
              <w:rPr>
                <w:rFonts w:ascii="Arial" w:hAnsi="Arial" w:cs="Arial"/>
                <w:sz w:val="20"/>
                <w:szCs w:val="20"/>
              </w:rPr>
              <w:t>Sven Wolf</w:t>
            </w:r>
          </w:p>
        </w:tc>
      </w:tr>
      <w:tr w:rsidR="00CE3CF4" w:rsidRPr="00FC1223" w14:paraId="4AF18844" w14:textId="77777777" w:rsidTr="00FC61CE">
        <w:trPr>
          <w:trHeight w:val="389"/>
        </w:trPr>
        <w:tc>
          <w:tcPr>
            <w:tcW w:w="1858" w:type="dxa"/>
            <w:shd w:val="clear" w:color="auto" w:fill="C9C9C9" w:themeFill="accent3" w:themeFillTint="99"/>
          </w:tcPr>
          <w:p w14:paraId="2A360E8B" w14:textId="77777777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223">
              <w:rPr>
                <w:rFonts w:ascii="Arial" w:hAnsi="Arial" w:cs="Arial"/>
                <w:b/>
                <w:bCs/>
                <w:sz w:val="20"/>
                <w:szCs w:val="20"/>
              </w:rPr>
              <w:t>Kurse (Teilmodule)</w:t>
            </w:r>
          </w:p>
        </w:tc>
        <w:tc>
          <w:tcPr>
            <w:tcW w:w="2532" w:type="dxa"/>
            <w:shd w:val="clear" w:color="auto" w:fill="C9C9C9" w:themeFill="accent3" w:themeFillTint="99"/>
          </w:tcPr>
          <w:p w14:paraId="76D8BC17" w14:textId="77777777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C1223">
              <w:rPr>
                <w:rFonts w:ascii="Arial" w:hAnsi="Arial" w:cs="Arial"/>
                <w:b/>
                <w:bCs/>
                <w:sz w:val="20"/>
                <w:szCs w:val="20"/>
              </w:rPr>
              <w:t>Studienleistung</w:t>
            </w:r>
          </w:p>
        </w:tc>
        <w:tc>
          <w:tcPr>
            <w:tcW w:w="2772" w:type="dxa"/>
            <w:shd w:val="clear" w:color="auto" w:fill="C9C9C9" w:themeFill="accent3" w:themeFillTint="99"/>
          </w:tcPr>
          <w:p w14:paraId="73B4B723" w14:textId="77777777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C1223">
              <w:rPr>
                <w:rFonts w:ascii="Arial" w:hAnsi="Arial" w:cs="Arial"/>
                <w:b/>
                <w:bCs/>
                <w:sz w:val="20"/>
                <w:szCs w:val="20"/>
              </w:rPr>
              <w:t>Prüfungsleistung:</w:t>
            </w:r>
          </w:p>
        </w:tc>
        <w:tc>
          <w:tcPr>
            <w:tcW w:w="2173" w:type="dxa"/>
            <w:shd w:val="clear" w:color="auto" w:fill="C9C9C9" w:themeFill="accent3" w:themeFillTint="99"/>
          </w:tcPr>
          <w:p w14:paraId="76E2B26C" w14:textId="77777777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C1223">
              <w:rPr>
                <w:rFonts w:ascii="Arial" w:hAnsi="Arial" w:cs="Arial"/>
                <w:b/>
                <w:bCs/>
                <w:sz w:val="20"/>
                <w:szCs w:val="20"/>
              </w:rPr>
              <w:t>SWS</w:t>
            </w:r>
          </w:p>
        </w:tc>
        <w:tc>
          <w:tcPr>
            <w:tcW w:w="1150" w:type="dxa"/>
            <w:shd w:val="clear" w:color="auto" w:fill="C9C9C9" w:themeFill="accent3" w:themeFillTint="99"/>
          </w:tcPr>
          <w:p w14:paraId="71E3CB0C" w14:textId="77777777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C1223">
              <w:rPr>
                <w:rFonts w:ascii="Arial" w:hAnsi="Arial" w:cs="Arial"/>
                <w:b/>
                <w:bCs/>
                <w:sz w:val="20"/>
                <w:szCs w:val="20"/>
              </w:rPr>
              <w:t>ECTS:</w:t>
            </w:r>
          </w:p>
        </w:tc>
      </w:tr>
      <w:tr w:rsidR="00CE3CF4" w:rsidRPr="00FC1223" w14:paraId="798167F5" w14:textId="77777777" w:rsidTr="00FC61CE">
        <w:trPr>
          <w:trHeight w:val="100"/>
        </w:trPr>
        <w:tc>
          <w:tcPr>
            <w:tcW w:w="1858" w:type="dxa"/>
          </w:tcPr>
          <w:p w14:paraId="2F056AC0" w14:textId="77777777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C12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2" w:type="dxa"/>
          </w:tcPr>
          <w:p w14:paraId="7DDD1D9D" w14:textId="5055C140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18557B4E" w14:textId="53194B04" w:rsidR="00CE3CF4" w:rsidRPr="00FC1223" w:rsidRDefault="009F10D6" w:rsidP="00CE3CF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Mündliche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Prüfung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Präsentation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73" w:type="dxa"/>
          </w:tcPr>
          <w:p w14:paraId="226820AD" w14:textId="7378B6DC" w:rsidR="00CE3CF4" w:rsidRPr="00FC1223" w:rsidRDefault="00D03986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0" w:type="dxa"/>
          </w:tcPr>
          <w:p w14:paraId="0FBA4F50" w14:textId="1946C768" w:rsidR="00CE3CF4" w:rsidRPr="00FC1223" w:rsidRDefault="00CE3CF4" w:rsidP="00D30D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C12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tbl>
      <w:tblPr>
        <w:tblStyle w:val="Tabellenraster1"/>
        <w:tblW w:w="5017" w:type="pct"/>
        <w:tblLook w:val="04A0" w:firstRow="1" w:lastRow="0" w:firstColumn="1" w:lastColumn="0" w:noHBand="0" w:noVBand="1"/>
      </w:tblPr>
      <w:tblGrid>
        <w:gridCol w:w="1522"/>
        <w:gridCol w:w="2308"/>
        <w:gridCol w:w="4160"/>
        <w:gridCol w:w="139"/>
        <w:gridCol w:w="1123"/>
        <w:gridCol w:w="1240"/>
      </w:tblGrid>
      <w:tr w:rsidR="00FC61CE" w:rsidRPr="00451EE2" w14:paraId="19452321" w14:textId="77777777" w:rsidTr="0010555D">
        <w:tc>
          <w:tcPr>
            <w:tcW w:w="3866" w:type="dxa"/>
            <w:gridSpan w:val="2"/>
            <w:shd w:val="clear" w:color="auto" w:fill="C9C9C9" w:themeFill="accent3" w:themeFillTint="99"/>
          </w:tcPr>
          <w:p w14:paraId="2CED82A3" w14:textId="77777777" w:rsidR="00FC61CE" w:rsidRPr="00FC1223" w:rsidRDefault="00FC61CE" w:rsidP="00D30DF2">
            <w:pPr>
              <w:widowControl w:val="0"/>
              <w:rPr>
                <w:rFonts w:ascii="Arial" w:eastAsia="Times New Roman" w:hAnsi="Arial" w:cs="Arial"/>
                <w:b/>
                <w:color w:val="333020"/>
                <w:sz w:val="20"/>
                <w:szCs w:val="20"/>
                <w:lang w:eastAsia="de-DE"/>
              </w:rPr>
            </w:pPr>
            <w:proofErr w:type="spellStart"/>
            <w:r w:rsidRPr="00FC122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Worload</w:t>
            </w:r>
            <w:proofErr w:type="spellEnd"/>
            <w:r w:rsidRPr="00FC122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(stud. </w:t>
            </w:r>
            <w:proofErr w:type="spellStart"/>
            <w:r w:rsidRPr="00FC122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Aurbeitsaufwand</w:t>
            </w:r>
            <w:proofErr w:type="spellEnd"/>
            <w:r w:rsidRPr="00FC122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209" w:type="dxa"/>
            <w:shd w:val="clear" w:color="auto" w:fill="C9C9C9" w:themeFill="accent3" w:themeFillTint="99"/>
          </w:tcPr>
          <w:p w14:paraId="41826346" w14:textId="578C599A" w:rsidR="00FC61CE" w:rsidRPr="00FC1223" w:rsidRDefault="00FC61CE" w:rsidP="00D30DF2">
            <w:pPr>
              <w:widowControl w:val="0"/>
              <w:ind w:right="-25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Lehrformen (h):</w:t>
            </w:r>
          </w:p>
        </w:tc>
        <w:tc>
          <w:tcPr>
            <w:tcW w:w="2417" w:type="dxa"/>
            <w:gridSpan w:val="3"/>
            <w:shd w:val="clear" w:color="auto" w:fill="C9C9C9" w:themeFill="accent3" w:themeFillTint="99"/>
          </w:tcPr>
          <w:p w14:paraId="1BB8BD5C" w14:textId="76FF76ED" w:rsidR="00FC61CE" w:rsidRPr="00FC1223" w:rsidRDefault="00FC61CE" w:rsidP="00D30DF2">
            <w:pPr>
              <w:widowControl w:val="0"/>
              <w:ind w:right="-252"/>
              <w:rPr>
                <w:rFonts w:ascii="Arial" w:eastAsia="Times New Roman" w:hAnsi="Arial" w:cs="Arial"/>
                <w:b/>
                <w:i/>
                <w:color w:val="76923C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Sprache</w:t>
            </w:r>
          </w:p>
        </w:tc>
      </w:tr>
      <w:tr w:rsidR="00FC61CE" w:rsidRPr="00451EE2" w14:paraId="2C0A738E" w14:textId="77777777" w:rsidTr="0010555D">
        <w:tc>
          <w:tcPr>
            <w:tcW w:w="3866" w:type="dxa"/>
            <w:gridSpan w:val="2"/>
          </w:tcPr>
          <w:p w14:paraId="5805BEED" w14:textId="77777777" w:rsidR="00FC61CE" w:rsidRPr="00FC1223" w:rsidRDefault="00FC61CE" w:rsidP="00D30D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FC1223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Präsenzstudium</w:t>
            </w:r>
            <w:proofErr w:type="spellEnd"/>
            <w:r w:rsidRPr="00FC1223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30h</w:t>
            </w:r>
          </w:p>
          <w:p w14:paraId="64AD1197" w14:textId="0F2CDFEF" w:rsidR="00FC61CE" w:rsidRPr="00FC1223" w:rsidRDefault="00FC61CE" w:rsidP="00D30D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FC1223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Selbststudium</w:t>
            </w:r>
            <w:proofErr w:type="spellEnd"/>
            <w:r w:rsidRPr="00FC1223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r w:rsidR="00566D68" w:rsidRPr="009F10D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10h</w:t>
            </w:r>
          </w:p>
        </w:tc>
        <w:tc>
          <w:tcPr>
            <w:tcW w:w="4209" w:type="dxa"/>
          </w:tcPr>
          <w:p w14:paraId="79CCF4E8" w14:textId="4B65892F" w:rsidR="00FC61CE" w:rsidRPr="00FC1223" w:rsidRDefault="00FC61CE" w:rsidP="00D30DF2">
            <w:pPr>
              <w:pStyle w:val="StandardWeb"/>
              <w:widowControl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C1223">
              <w:rPr>
                <w:rFonts w:ascii="Arial" w:hAnsi="Arial" w:cs="Arial"/>
                <w:sz w:val="20"/>
                <w:szCs w:val="20"/>
                <w:lang w:val="en-GB"/>
              </w:rPr>
              <w:t>Vorlesung</w:t>
            </w:r>
            <w:proofErr w:type="spellEnd"/>
            <w:r w:rsidRPr="00FC122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C1223">
              <w:rPr>
                <w:rFonts w:ascii="Arial" w:hAnsi="Arial" w:cs="Arial"/>
                <w:sz w:val="20"/>
                <w:szCs w:val="20"/>
                <w:lang w:val="en-GB"/>
              </w:rPr>
              <w:t>Übung</w:t>
            </w:r>
            <w:proofErr w:type="spellEnd"/>
            <w:r w:rsidRPr="00FC1223">
              <w:rPr>
                <w:rFonts w:ascii="Arial" w:hAnsi="Arial" w:cs="Arial"/>
                <w:sz w:val="20"/>
                <w:szCs w:val="20"/>
                <w:lang w:val="en-GB"/>
              </w:rPr>
              <w:t xml:space="preserve"> und Seminar</w:t>
            </w:r>
          </w:p>
        </w:tc>
        <w:tc>
          <w:tcPr>
            <w:tcW w:w="2417" w:type="dxa"/>
            <w:gridSpan w:val="3"/>
          </w:tcPr>
          <w:p w14:paraId="330A451F" w14:textId="6F28DD59" w:rsidR="00FC61CE" w:rsidRPr="00FC1223" w:rsidRDefault="00FC61CE" w:rsidP="00D30DF2">
            <w:pPr>
              <w:pStyle w:val="StandardWeb"/>
              <w:widowControl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1223">
              <w:rPr>
                <w:rFonts w:ascii="Arial" w:hAnsi="Arial" w:cs="Arial"/>
                <w:sz w:val="20"/>
                <w:szCs w:val="20"/>
                <w:lang w:val="en-US"/>
              </w:rPr>
              <w:t xml:space="preserve">Deutsch </w:t>
            </w:r>
          </w:p>
        </w:tc>
      </w:tr>
      <w:tr w:rsidR="00FC61CE" w:rsidRPr="00451EE2" w14:paraId="320FF976" w14:textId="77777777" w:rsidTr="0010555D">
        <w:tc>
          <w:tcPr>
            <w:tcW w:w="3866" w:type="dxa"/>
            <w:gridSpan w:val="2"/>
            <w:shd w:val="clear" w:color="auto" w:fill="C9C9C9" w:themeFill="accent3" w:themeFillTint="99"/>
          </w:tcPr>
          <w:p w14:paraId="27FFE3E5" w14:textId="77777777" w:rsidR="00FC61CE" w:rsidRPr="00FC1223" w:rsidRDefault="00FC61CE" w:rsidP="00D30DF2">
            <w:pPr>
              <w:widowControl w:val="0"/>
              <w:rPr>
                <w:rFonts w:ascii="Arial" w:eastAsia="Times New Roman" w:hAnsi="Arial" w:cs="Arial"/>
                <w:b/>
                <w:color w:val="333020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Teilnahme-Voraussetzungen</w:t>
            </w:r>
          </w:p>
        </w:tc>
        <w:tc>
          <w:tcPr>
            <w:tcW w:w="4209" w:type="dxa"/>
            <w:shd w:val="clear" w:color="auto" w:fill="C9C9C9" w:themeFill="accent3" w:themeFillTint="99"/>
          </w:tcPr>
          <w:p w14:paraId="0F9E7A70" w14:textId="6DF45221" w:rsidR="00FC61CE" w:rsidRPr="00FC1223" w:rsidRDefault="00FC61CE" w:rsidP="00D30DF2">
            <w:pPr>
              <w:widowControl w:val="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Empfohlene Verknüpfungen:</w:t>
            </w:r>
          </w:p>
        </w:tc>
        <w:tc>
          <w:tcPr>
            <w:tcW w:w="2417" w:type="dxa"/>
            <w:gridSpan w:val="3"/>
            <w:shd w:val="clear" w:color="auto" w:fill="C9C9C9" w:themeFill="accent3" w:themeFillTint="99"/>
          </w:tcPr>
          <w:p w14:paraId="27097D13" w14:textId="46DC61BD" w:rsidR="00FC61CE" w:rsidRPr="00FC1223" w:rsidRDefault="00FC61CE" w:rsidP="00D30DF2">
            <w:pPr>
              <w:widowControl w:val="0"/>
              <w:rPr>
                <w:rFonts w:ascii="Arial" w:eastAsia="Times New Roman" w:hAnsi="Arial" w:cs="Arial"/>
                <w:b/>
                <w:color w:val="333020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Ebenfalls im Curriculum von Verwendbarkeit:</w:t>
            </w:r>
          </w:p>
        </w:tc>
      </w:tr>
      <w:tr w:rsidR="00FC61CE" w:rsidRPr="00451EE2" w14:paraId="410A0A24" w14:textId="77777777" w:rsidTr="0010555D">
        <w:tc>
          <w:tcPr>
            <w:tcW w:w="3866" w:type="dxa"/>
            <w:gridSpan w:val="2"/>
          </w:tcPr>
          <w:p w14:paraId="29E204DD" w14:textId="77777777" w:rsidR="00FC61CE" w:rsidRPr="00FC1223" w:rsidRDefault="00FC61CE" w:rsidP="00D30D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4209" w:type="dxa"/>
          </w:tcPr>
          <w:p w14:paraId="01E99488" w14:textId="013D7024" w:rsidR="00FC61CE" w:rsidRPr="00FC1223" w:rsidRDefault="00D03986" w:rsidP="00D30DF2">
            <w:pPr>
              <w:widowControl w:val="0"/>
              <w:rPr>
                <w:rFonts w:ascii="Arial" w:eastAsia="Times New Roman" w:hAnsi="Arial" w:cs="Arial"/>
                <w:bCs/>
                <w:color w:val="33302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333020"/>
                <w:sz w:val="20"/>
                <w:szCs w:val="20"/>
                <w:lang w:eastAsia="de-DE"/>
              </w:rPr>
              <w:t>-</w:t>
            </w:r>
          </w:p>
          <w:p w14:paraId="1DC25DAB" w14:textId="77777777" w:rsidR="00FC61CE" w:rsidRPr="00FC1223" w:rsidRDefault="00FC61CE" w:rsidP="00D30DF2">
            <w:pPr>
              <w:widowControl w:val="0"/>
              <w:rPr>
                <w:rFonts w:ascii="Arial" w:eastAsia="Times New Roman" w:hAnsi="Arial" w:cs="Arial"/>
                <w:color w:val="333020"/>
                <w:sz w:val="20"/>
                <w:szCs w:val="20"/>
                <w:lang w:eastAsia="de-DE"/>
              </w:rPr>
            </w:pPr>
          </w:p>
        </w:tc>
        <w:tc>
          <w:tcPr>
            <w:tcW w:w="2417" w:type="dxa"/>
            <w:gridSpan w:val="3"/>
          </w:tcPr>
          <w:p w14:paraId="48F38389" w14:textId="4DCBC7F2" w:rsidR="00FC61CE" w:rsidRPr="00FC1223" w:rsidRDefault="00FC61CE" w:rsidP="00D30DF2">
            <w:pPr>
              <w:widowControl w:val="0"/>
              <w:rPr>
                <w:rFonts w:ascii="Arial" w:eastAsia="Times New Roman" w:hAnsi="Arial" w:cs="Arial"/>
                <w:color w:val="333020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color w:val="333020"/>
                <w:sz w:val="20"/>
                <w:szCs w:val="20"/>
                <w:lang w:eastAsia="de-DE"/>
              </w:rPr>
              <w:t>-</w:t>
            </w:r>
          </w:p>
        </w:tc>
      </w:tr>
      <w:tr w:rsidR="0010555D" w:rsidRPr="00451EE2" w14:paraId="17F4B5C7" w14:textId="77777777" w:rsidTr="00DE4263">
        <w:tc>
          <w:tcPr>
            <w:tcW w:w="10492" w:type="dxa"/>
            <w:gridSpan w:val="6"/>
            <w:shd w:val="clear" w:color="auto" w:fill="C9C9C9" w:themeFill="accent3" w:themeFillTint="99"/>
          </w:tcPr>
          <w:p w14:paraId="3933EC15" w14:textId="449018ED" w:rsidR="0010555D" w:rsidRPr="00FC1223" w:rsidRDefault="0010555D" w:rsidP="00D30DF2">
            <w:pPr>
              <w:widowControl w:val="0"/>
              <w:rPr>
                <w:rFonts w:ascii="Arial" w:eastAsia="Times New Roman" w:hAnsi="Arial" w:cs="Arial"/>
                <w:b/>
                <w:i/>
                <w:color w:val="76923C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Inhalt:</w:t>
            </w:r>
          </w:p>
        </w:tc>
      </w:tr>
      <w:tr w:rsidR="0010555D" w:rsidRPr="00CE3CF4" w14:paraId="0A943818" w14:textId="77777777" w:rsidTr="00686402">
        <w:tc>
          <w:tcPr>
            <w:tcW w:w="10492" w:type="dxa"/>
            <w:gridSpan w:val="6"/>
          </w:tcPr>
          <w:p w14:paraId="5254E8BF" w14:textId="1AF2095D" w:rsidR="008421E3" w:rsidRDefault="0010555D" w:rsidP="00FC6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223">
              <w:rPr>
                <w:rFonts w:ascii="Arial" w:hAnsi="Arial" w:cs="Arial"/>
                <w:sz w:val="20"/>
                <w:szCs w:val="20"/>
              </w:rPr>
              <w:t xml:space="preserve">Das Modul führt ein </w:t>
            </w:r>
            <w:r w:rsidR="008421E3">
              <w:rPr>
                <w:rFonts w:ascii="Arial" w:hAnsi="Arial" w:cs="Arial"/>
                <w:sz w:val="20"/>
                <w:szCs w:val="20"/>
              </w:rPr>
              <w:t>in das Qualitätsmanagement im Tourismus. Neben der Erarbeitung der wichtigsten Begriffe und Definitionen rund um das Thema</w:t>
            </w:r>
            <w:r w:rsidR="00CB1F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1E3">
              <w:rPr>
                <w:rFonts w:ascii="Arial" w:hAnsi="Arial" w:cs="Arial"/>
                <w:sz w:val="20"/>
                <w:szCs w:val="20"/>
              </w:rPr>
              <w:t xml:space="preserve">werden auch die </w:t>
            </w:r>
            <w:r w:rsidR="00CB1FF9">
              <w:rPr>
                <w:rFonts w:ascii="Arial" w:hAnsi="Arial" w:cs="Arial"/>
                <w:sz w:val="20"/>
                <w:szCs w:val="20"/>
              </w:rPr>
              <w:t>gängigsten</w:t>
            </w:r>
            <w:r w:rsidR="008421E3">
              <w:rPr>
                <w:rFonts w:ascii="Arial" w:hAnsi="Arial" w:cs="Arial"/>
                <w:sz w:val="20"/>
                <w:szCs w:val="20"/>
              </w:rPr>
              <w:t xml:space="preserve"> Qualitätsmanag</w:t>
            </w:r>
            <w:r w:rsidR="00CB1FF9">
              <w:rPr>
                <w:rFonts w:ascii="Arial" w:hAnsi="Arial" w:cs="Arial"/>
                <w:sz w:val="20"/>
                <w:szCs w:val="20"/>
              </w:rPr>
              <w:t>e</w:t>
            </w:r>
            <w:r w:rsidR="008421E3">
              <w:rPr>
                <w:rFonts w:ascii="Arial" w:hAnsi="Arial" w:cs="Arial"/>
                <w:sz w:val="20"/>
                <w:szCs w:val="20"/>
              </w:rPr>
              <w:t>mentansätze</w:t>
            </w:r>
            <w:r w:rsidR="00CB1FF9">
              <w:rPr>
                <w:rFonts w:ascii="Arial" w:hAnsi="Arial" w:cs="Arial"/>
                <w:sz w:val="20"/>
                <w:szCs w:val="20"/>
              </w:rPr>
              <w:t xml:space="preserve"> -und </w:t>
            </w:r>
            <w:proofErr w:type="spellStart"/>
            <w:r w:rsidR="00CB1FF9">
              <w:rPr>
                <w:rFonts w:ascii="Arial" w:hAnsi="Arial" w:cs="Arial"/>
                <w:sz w:val="20"/>
                <w:szCs w:val="20"/>
              </w:rPr>
              <w:t>modelle</w:t>
            </w:r>
            <w:proofErr w:type="spellEnd"/>
            <w:r w:rsidR="008421E3">
              <w:rPr>
                <w:rFonts w:ascii="Arial" w:hAnsi="Arial" w:cs="Arial"/>
                <w:sz w:val="20"/>
                <w:szCs w:val="20"/>
              </w:rPr>
              <w:t xml:space="preserve"> für Dienstleistungsbetriebe </w:t>
            </w:r>
            <w:r w:rsidR="00CB1FF9">
              <w:rPr>
                <w:rFonts w:ascii="Arial" w:hAnsi="Arial" w:cs="Arial"/>
                <w:sz w:val="20"/>
                <w:szCs w:val="20"/>
              </w:rPr>
              <w:t xml:space="preserve">gelehrt (u.a. PDCA-Zyklus, </w:t>
            </w:r>
            <w:proofErr w:type="spellStart"/>
            <w:r w:rsidR="00CB1FF9">
              <w:rPr>
                <w:rFonts w:ascii="Arial" w:hAnsi="Arial" w:cs="Arial"/>
                <w:sz w:val="20"/>
                <w:szCs w:val="20"/>
              </w:rPr>
              <w:t>ServQual</w:t>
            </w:r>
            <w:proofErr w:type="spellEnd"/>
            <w:r w:rsidR="00CB1FF9">
              <w:rPr>
                <w:rFonts w:ascii="Arial" w:hAnsi="Arial" w:cs="Arial"/>
                <w:sz w:val="20"/>
                <w:szCs w:val="20"/>
              </w:rPr>
              <w:t xml:space="preserve">, GAP-Modell, ISO 9001, EFQM-Modell, </w:t>
            </w:r>
            <w:proofErr w:type="spellStart"/>
            <w:r w:rsidR="00CB1FF9">
              <w:rPr>
                <w:rFonts w:ascii="Arial" w:hAnsi="Arial" w:cs="Arial"/>
                <w:sz w:val="20"/>
                <w:szCs w:val="20"/>
              </w:rPr>
              <w:t>ServiceQualität</w:t>
            </w:r>
            <w:proofErr w:type="spellEnd"/>
            <w:r w:rsidR="00CB1FF9">
              <w:rPr>
                <w:rFonts w:ascii="Arial" w:hAnsi="Arial" w:cs="Arial"/>
                <w:sz w:val="20"/>
                <w:szCs w:val="20"/>
              </w:rPr>
              <w:t xml:space="preserve"> Deutschland). Durch die vollständige Integration der Lehrinhalte der Qualitäts-Coach-Ausbildung von </w:t>
            </w:r>
            <w:proofErr w:type="spellStart"/>
            <w:r w:rsidR="00CB1FF9">
              <w:rPr>
                <w:rFonts w:ascii="Arial" w:hAnsi="Arial" w:cs="Arial"/>
                <w:sz w:val="20"/>
                <w:szCs w:val="20"/>
              </w:rPr>
              <w:t>ServiceQualität</w:t>
            </w:r>
            <w:proofErr w:type="spellEnd"/>
            <w:r w:rsidR="00CB1FF9">
              <w:rPr>
                <w:rFonts w:ascii="Arial" w:hAnsi="Arial" w:cs="Arial"/>
                <w:sz w:val="20"/>
                <w:szCs w:val="20"/>
              </w:rPr>
              <w:t xml:space="preserve"> Deutschland haben die Studierenden die Möglichkeit eine </w:t>
            </w:r>
            <w:r w:rsidR="00B33E7F">
              <w:rPr>
                <w:rFonts w:ascii="Arial" w:hAnsi="Arial" w:cs="Arial"/>
                <w:sz w:val="20"/>
                <w:szCs w:val="20"/>
              </w:rPr>
              <w:t xml:space="preserve">entsprechende Teilnahmebescheinigung des Deutschland Tourismusverbandes zusätzlich zu bekommen. </w:t>
            </w:r>
            <w:r w:rsidR="00261A90">
              <w:rPr>
                <w:rFonts w:ascii="Arial" w:hAnsi="Arial" w:cs="Arial"/>
                <w:sz w:val="20"/>
                <w:szCs w:val="20"/>
              </w:rPr>
              <w:t xml:space="preserve">Ein weiterer Schwerpunkt der Veranstaltung liegt auf verschiedenen Methoden und Tools aus dem Qualitätsmanagement. Die 7D werden gelehrt und mit Übungen angewendet. Erlerntes Wissen wird in </w:t>
            </w:r>
            <w:r w:rsidR="00E755E6">
              <w:rPr>
                <w:rFonts w:ascii="Arial" w:hAnsi="Arial" w:cs="Arial"/>
                <w:sz w:val="20"/>
                <w:szCs w:val="20"/>
              </w:rPr>
              <w:t xml:space="preserve">einer Service </w:t>
            </w:r>
            <w:r w:rsidR="00566D68">
              <w:rPr>
                <w:rFonts w:ascii="Arial" w:hAnsi="Arial" w:cs="Arial"/>
                <w:sz w:val="20"/>
                <w:szCs w:val="20"/>
              </w:rPr>
              <w:t>Design</w:t>
            </w:r>
            <w:r w:rsidR="00E755E6">
              <w:rPr>
                <w:rFonts w:ascii="Arial" w:hAnsi="Arial" w:cs="Arial"/>
                <w:sz w:val="20"/>
                <w:szCs w:val="20"/>
              </w:rPr>
              <w:t xml:space="preserve"> Übung angewendet. </w:t>
            </w:r>
          </w:p>
          <w:p w14:paraId="10118126" w14:textId="77777777" w:rsidR="0010555D" w:rsidRPr="00FC1223" w:rsidRDefault="0010555D" w:rsidP="00E755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1CE" w:rsidRPr="00451EE2" w14:paraId="1FA82B82" w14:textId="77777777" w:rsidTr="0010555D">
        <w:tc>
          <w:tcPr>
            <w:tcW w:w="8217" w:type="dxa"/>
            <w:gridSpan w:val="4"/>
            <w:shd w:val="clear" w:color="auto" w:fill="C9C9C9" w:themeFill="accent3" w:themeFillTint="99"/>
          </w:tcPr>
          <w:p w14:paraId="7338A76A" w14:textId="77777777" w:rsidR="00FC61CE" w:rsidRPr="00FC1223" w:rsidRDefault="00FC61CE" w:rsidP="00D30DF2">
            <w:pPr>
              <w:widowControl w:val="0"/>
              <w:rPr>
                <w:rFonts w:ascii="Arial" w:eastAsia="Times New Roman" w:hAnsi="Arial" w:cs="Arial"/>
                <w:i/>
                <w:color w:val="76923C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Lernergebnisse: 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1931FC3C" w14:textId="6153FA2A" w:rsidR="00FC61CE" w:rsidRPr="00FC1223" w:rsidRDefault="0010555D" w:rsidP="00D30D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Anteil in %</w:t>
            </w:r>
          </w:p>
        </w:tc>
        <w:tc>
          <w:tcPr>
            <w:tcW w:w="1141" w:type="dxa"/>
            <w:shd w:val="clear" w:color="auto" w:fill="C9C9C9" w:themeFill="accent3" w:themeFillTint="99"/>
          </w:tcPr>
          <w:p w14:paraId="5F7B7E46" w14:textId="724DBD64" w:rsidR="00FC61CE" w:rsidRPr="00FC1223" w:rsidRDefault="0010555D" w:rsidP="00D30DF2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Einordnung DQR</w:t>
            </w:r>
          </w:p>
        </w:tc>
      </w:tr>
      <w:tr w:rsidR="00FC61CE" w:rsidRPr="00451EE2" w14:paraId="4749621B" w14:textId="77777777" w:rsidTr="0010555D">
        <w:trPr>
          <w:trHeight w:val="811"/>
        </w:trPr>
        <w:tc>
          <w:tcPr>
            <w:tcW w:w="1550" w:type="dxa"/>
            <w:vMerge w:val="restart"/>
            <w:textDirection w:val="btLr"/>
          </w:tcPr>
          <w:p w14:paraId="1199D92B" w14:textId="77777777" w:rsidR="00FC61CE" w:rsidRPr="00FC1223" w:rsidRDefault="00FC61CE" w:rsidP="00D30DF2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22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Fachkompetenz</w:t>
            </w:r>
          </w:p>
        </w:tc>
        <w:tc>
          <w:tcPr>
            <w:tcW w:w="2316" w:type="dxa"/>
          </w:tcPr>
          <w:p w14:paraId="562D1046" w14:textId="77777777" w:rsidR="00FC61CE" w:rsidRPr="00FC1223" w:rsidRDefault="00FC61CE" w:rsidP="00D30DF2">
            <w:pPr>
              <w:widowControl w:val="0"/>
              <w:ind w:left="9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Kenntnisse/Wissen</w:t>
            </w:r>
          </w:p>
        </w:tc>
        <w:tc>
          <w:tcPr>
            <w:tcW w:w="4351" w:type="dxa"/>
            <w:gridSpan w:val="2"/>
          </w:tcPr>
          <w:p w14:paraId="2C802033" w14:textId="77777777" w:rsidR="00FC61CE" w:rsidRDefault="00E755E6" w:rsidP="00E755E6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Wissen erwerben zu Begriffen, Definitionen, Systemen, Modellen und Methoden des Qualitätsmanagements (speziell im Tourismus)</w:t>
            </w:r>
          </w:p>
          <w:p w14:paraId="19D63C7A" w14:textId="0670B298" w:rsidR="00E755E6" w:rsidRPr="00FC1223" w:rsidRDefault="00E755E6" w:rsidP="00E755E6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6215A3B9" w14:textId="307D666A" w:rsidR="00FC61CE" w:rsidRPr="00FC1223" w:rsidRDefault="00566D68" w:rsidP="00D30DF2">
            <w:pPr>
              <w:widowControl w:val="0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141" w:type="dxa"/>
          </w:tcPr>
          <w:p w14:paraId="4ADACF24" w14:textId="44AD869B" w:rsidR="00FC61CE" w:rsidRPr="009F10D6" w:rsidRDefault="0010555D" w:rsidP="00D30DF2">
            <w:pPr>
              <w:widowControl w:val="0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F10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FC61CE" w:rsidRPr="00451EE2" w14:paraId="3873DA4E" w14:textId="77777777" w:rsidTr="0010555D">
        <w:trPr>
          <w:trHeight w:val="870"/>
        </w:trPr>
        <w:tc>
          <w:tcPr>
            <w:tcW w:w="1550" w:type="dxa"/>
            <w:vMerge/>
          </w:tcPr>
          <w:p w14:paraId="65459154" w14:textId="77777777" w:rsidR="00FC61CE" w:rsidRPr="00FC1223" w:rsidRDefault="00FC61CE" w:rsidP="00D30DF2">
            <w:pPr>
              <w:widowControl w:val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316" w:type="dxa"/>
          </w:tcPr>
          <w:p w14:paraId="38E53675" w14:textId="77777777" w:rsidR="00FC61CE" w:rsidRPr="00FC1223" w:rsidRDefault="00FC61CE" w:rsidP="00D30DF2">
            <w:pPr>
              <w:widowControl w:val="0"/>
              <w:ind w:left="9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Fertigkeiten </w:t>
            </w:r>
          </w:p>
        </w:tc>
        <w:tc>
          <w:tcPr>
            <w:tcW w:w="4351" w:type="dxa"/>
            <w:gridSpan w:val="2"/>
          </w:tcPr>
          <w:p w14:paraId="4C66F268" w14:textId="38918E0E" w:rsidR="00FC61CE" w:rsidRPr="00E755E6" w:rsidRDefault="00E755E6" w:rsidP="00E755E6">
            <w:pPr>
              <w:pStyle w:val="Default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Anwenden der Methoden des Qualitätsmanagements. </w:t>
            </w:r>
          </w:p>
        </w:tc>
        <w:tc>
          <w:tcPr>
            <w:tcW w:w="1134" w:type="dxa"/>
          </w:tcPr>
          <w:p w14:paraId="1AB80017" w14:textId="75BB13F7" w:rsidR="00FC61CE" w:rsidRPr="00FC1223" w:rsidRDefault="00566D68" w:rsidP="00D30DF2">
            <w:pPr>
              <w:widowControl w:val="0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141" w:type="dxa"/>
          </w:tcPr>
          <w:p w14:paraId="246E59B2" w14:textId="5011AEF7" w:rsidR="00FC61CE" w:rsidRPr="009F10D6" w:rsidRDefault="0010555D" w:rsidP="00D30DF2">
            <w:pPr>
              <w:widowControl w:val="0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F10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FC61CE" w:rsidRPr="00451EE2" w14:paraId="221AB8EE" w14:textId="77777777" w:rsidTr="0010555D">
        <w:trPr>
          <w:trHeight w:val="859"/>
        </w:trPr>
        <w:tc>
          <w:tcPr>
            <w:tcW w:w="1550" w:type="dxa"/>
            <w:vMerge w:val="restart"/>
            <w:textDirection w:val="btLr"/>
          </w:tcPr>
          <w:p w14:paraId="4F8AB79B" w14:textId="77777777" w:rsidR="00FC61CE" w:rsidRPr="00FC1223" w:rsidRDefault="00FC61CE" w:rsidP="00D30DF2">
            <w:pPr>
              <w:widowControl w:val="0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Personale Kompetenzen l</w:t>
            </w:r>
          </w:p>
        </w:tc>
        <w:tc>
          <w:tcPr>
            <w:tcW w:w="2316" w:type="dxa"/>
          </w:tcPr>
          <w:p w14:paraId="17B283E9" w14:textId="77777777" w:rsidR="00FC61CE" w:rsidRPr="00FC1223" w:rsidRDefault="00FC61CE" w:rsidP="00D30DF2">
            <w:pPr>
              <w:widowControl w:val="0"/>
              <w:ind w:left="9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Soziale Kompetenzen </w:t>
            </w:r>
          </w:p>
        </w:tc>
        <w:tc>
          <w:tcPr>
            <w:tcW w:w="4351" w:type="dxa"/>
            <w:gridSpan w:val="2"/>
          </w:tcPr>
          <w:p w14:paraId="6F705B2B" w14:textId="72ADDFCB" w:rsidR="0010555D" w:rsidRPr="00FC1223" w:rsidRDefault="0010555D" w:rsidP="0010555D">
            <w:pPr>
              <w:pStyle w:val="Default"/>
              <w:widowControl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Gemeinsam in der Gruppe Präsentieren und Diskutieren der </w:t>
            </w:r>
            <w:r w:rsidR="00E755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Ergebnisse der Übungen</w:t>
            </w:r>
            <w:r w:rsidRPr="00FC12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sowie konstruktives Feedback und Sich-gegenseitig-Motivieren.</w:t>
            </w:r>
          </w:p>
          <w:p w14:paraId="367B49E0" w14:textId="3953F68B" w:rsidR="00FC61CE" w:rsidRPr="00FC1223" w:rsidRDefault="00FC61CE" w:rsidP="00D30DF2">
            <w:pPr>
              <w:pStyle w:val="Default"/>
              <w:widowControl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2AA0CFCA" w14:textId="136249D3" w:rsidR="00FC61CE" w:rsidRPr="00FC1223" w:rsidRDefault="00566D68" w:rsidP="00D30DF2">
            <w:pPr>
              <w:widowControl w:val="0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141" w:type="dxa"/>
          </w:tcPr>
          <w:p w14:paraId="32CDF41D" w14:textId="72BDA7A2" w:rsidR="00FC61CE" w:rsidRPr="009F10D6" w:rsidRDefault="0010555D" w:rsidP="00D30DF2">
            <w:pPr>
              <w:widowControl w:val="0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F10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FC61CE" w:rsidRPr="00451EE2" w14:paraId="15E91586" w14:textId="77777777" w:rsidTr="0010555D">
        <w:trPr>
          <w:trHeight w:val="826"/>
        </w:trPr>
        <w:tc>
          <w:tcPr>
            <w:tcW w:w="1550" w:type="dxa"/>
            <w:vMerge/>
          </w:tcPr>
          <w:p w14:paraId="7635455E" w14:textId="77777777" w:rsidR="00FC61CE" w:rsidRPr="00FC1223" w:rsidRDefault="00FC61CE" w:rsidP="00D30DF2">
            <w:pPr>
              <w:widowControl w:val="0"/>
              <w:rPr>
                <w:rFonts w:ascii="Arial" w:eastAsia="Times New Roman" w:hAnsi="Arial" w:cs="Arial"/>
                <w:color w:val="333020"/>
                <w:sz w:val="20"/>
                <w:szCs w:val="20"/>
                <w:lang w:eastAsia="de-DE"/>
              </w:rPr>
            </w:pPr>
          </w:p>
        </w:tc>
        <w:tc>
          <w:tcPr>
            <w:tcW w:w="2316" w:type="dxa"/>
          </w:tcPr>
          <w:p w14:paraId="74B32F37" w14:textId="77777777" w:rsidR="00FC61CE" w:rsidRPr="00FC1223" w:rsidRDefault="00FC61CE" w:rsidP="00D30DF2">
            <w:pPr>
              <w:widowControl w:val="0"/>
              <w:ind w:left="9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12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Selbstständigkeit</w:t>
            </w:r>
          </w:p>
        </w:tc>
        <w:tc>
          <w:tcPr>
            <w:tcW w:w="4351" w:type="dxa"/>
            <w:gridSpan w:val="2"/>
          </w:tcPr>
          <w:p w14:paraId="06DBA6B0" w14:textId="6B57B4F0" w:rsidR="0010555D" w:rsidRPr="00FC1223" w:rsidRDefault="004F1591" w:rsidP="0010555D">
            <w:pPr>
              <w:pStyle w:val="Default"/>
              <w:widowControl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Anwenden und übertragen der Methoden, w</w:t>
            </w:r>
            <w:r w:rsidR="0010555D" w:rsidRPr="00FC12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eitere Quellen,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10555D" w:rsidRPr="00FC12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weiterführendes Material selbständig erarbeiten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14:paraId="19274BCA" w14:textId="73DB2629" w:rsidR="00FC61CE" w:rsidRPr="00FC1223" w:rsidRDefault="00FC61CE" w:rsidP="00D30DF2">
            <w:pPr>
              <w:pStyle w:val="Default"/>
              <w:widowControl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0194B036" w14:textId="07549ED2" w:rsidR="00FC61CE" w:rsidRPr="00FC1223" w:rsidRDefault="00566D68" w:rsidP="00D30DF2">
            <w:pPr>
              <w:widowControl w:val="0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41" w:type="dxa"/>
          </w:tcPr>
          <w:p w14:paraId="13935323" w14:textId="70D4DECB" w:rsidR="00FC61CE" w:rsidRPr="009F10D6" w:rsidRDefault="00FC1223" w:rsidP="00D30DF2">
            <w:pPr>
              <w:widowControl w:val="0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F10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10555D" w:rsidRPr="00451EE2" w14:paraId="5E9B5D9F" w14:textId="77777777" w:rsidTr="00F17C4A">
        <w:tc>
          <w:tcPr>
            <w:tcW w:w="3866" w:type="dxa"/>
            <w:gridSpan w:val="2"/>
            <w:shd w:val="clear" w:color="auto" w:fill="C9C9C9" w:themeFill="accent3" w:themeFillTint="99"/>
          </w:tcPr>
          <w:p w14:paraId="29EB64D0" w14:textId="77777777" w:rsidR="0010555D" w:rsidRPr="00451EE2" w:rsidRDefault="0010555D" w:rsidP="00D30DF2">
            <w:pPr>
              <w:widowControl w:val="0"/>
              <w:rPr>
                <w:rFonts w:ascii="Arial" w:eastAsia="Times New Roman" w:hAnsi="Arial" w:cs="Arial"/>
                <w:b/>
                <w:color w:val="333020"/>
                <w:sz w:val="18"/>
                <w:szCs w:val="18"/>
                <w:lang w:eastAsia="de-DE"/>
              </w:rPr>
            </w:pPr>
          </w:p>
        </w:tc>
        <w:tc>
          <w:tcPr>
            <w:tcW w:w="4351" w:type="dxa"/>
            <w:gridSpan w:val="2"/>
            <w:shd w:val="clear" w:color="auto" w:fill="C9C9C9" w:themeFill="accent3" w:themeFillTint="99"/>
          </w:tcPr>
          <w:p w14:paraId="46873CB4" w14:textId="77777777" w:rsidR="0010555D" w:rsidRPr="00451EE2" w:rsidRDefault="0010555D" w:rsidP="00D30DF2">
            <w:pPr>
              <w:widowControl w:val="0"/>
              <w:rPr>
                <w:rFonts w:ascii="Arial" w:eastAsia="Times New Roman" w:hAnsi="Arial" w:cs="Arial"/>
                <w:b/>
                <w:i/>
                <w:color w:val="76923C"/>
                <w:sz w:val="18"/>
                <w:szCs w:val="18"/>
                <w:lang w:eastAsia="de-DE"/>
              </w:rPr>
            </w:pPr>
          </w:p>
        </w:tc>
        <w:tc>
          <w:tcPr>
            <w:tcW w:w="2275" w:type="dxa"/>
            <w:gridSpan w:val="2"/>
            <w:shd w:val="clear" w:color="auto" w:fill="C9C9C9" w:themeFill="accent3" w:themeFillTint="99"/>
          </w:tcPr>
          <w:p w14:paraId="4D30A79F" w14:textId="4038C116" w:rsidR="0010555D" w:rsidRPr="00451EE2" w:rsidRDefault="0010555D" w:rsidP="00D30DF2">
            <w:pPr>
              <w:widowControl w:val="0"/>
              <w:rPr>
                <w:rFonts w:ascii="Arial" w:eastAsia="Times New Roman" w:hAnsi="Arial" w:cs="Arial"/>
                <w:b/>
                <w:i/>
                <w:color w:val="76923C"/>
                <w:sz w:val="18"/>
                <w:szCs w:val="18"/>
                <w:lang w:eastAsia="de-DE"/>
              </w:rPr>
            </w:pPr>
          </w:p>
        </w:tc>
      </w:tr>
    </w:tbl>
    <w:p w14:paraId="42118DEF" w14:textId="77777777" w:rsidR="0055538C" w:rsidRDefault="0055538C"/>
    <w:sectPr w:rsidR="0055538C" w:rsidSect="00CE3CF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AF42" w14:textId="77777777" w:rsidR="00C24B83" w:rsidRDefault="00C24B83" w:rsidP="0010555D">
      <w:pPr>
        <w:spacing w:after="0" w:line="240" w:lineRule="auto"/>
      </w:pPr>
      <w:r>
        <w:separator/>
      </w:r>
    </w:p>
  </w:endnote>
  <w:endnote w:type="continuationSeparator" w:id="0">
    <w:p w14:paraId="5E3F4858" w14:textId="77777777" w:rsidR="00C24B83" w:rsidRDefault="00C24B83" w:rsidP="0010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5C9F" w14:textId="77777777" w:rsidR="00C24B83" w:rsidRDefault="00C24B83" w:rsidP="0010555D">
      <w:pPr>
        <w:spacing w:after="0" w:line="240" w:lineRule="auto"/>
      </w:pPr>
      <w:r>
        <w:separator/>
      </w:r>
    </w:p>
  </w:footnote>
  <w:footnote w:type="continuationSeparator" w:id="0">
    <w:p w14:paraId="7BC06127" w14:textId="77777777" w:rsidR="00C24B83" w:rsidRDefault="00C24B83" w:rsidP="0010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98DC" w14:textId="74510B78" w:rsidR="0010555D" w:rsidRPr="009F10D6" w:rsidRDefault="009F10D6">
    <w:pPr>
      <w:pStyle w:val="Kopfzeile"/>
      <w:rPr>
        <w:rFonts w:ascii="Arial" w:hAnsi="Arial" w:cs="Arial"/>
        <w:b/>
        <w:bCs/>
      </w:rPr>
    </w:pPr>
    <w:r w:rsidRPr="009F10D6">
      <w:rPr>
        <w:rFonts w:ascii="Arial" w:hAnsi="Arial" w:cs="Arial"/>
        <w:b/>
        <w:bCs/>
      </w:rPr>
      <w:t>Modulbeschreibung</w:t>
    </w:r>
  </w:p>
  <w:p w14:paraId="6431F6E6" w14:textId="77777777" w:rsidR="009F10D6" w:rsidRDefault="009F10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5013B"/>
    <w:multiLevelType w:val="hybridMultilevel"/>
    <w:tmpl w:val="8DA46C9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9460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F4"/>
    <w:rsid w:val="0010555D"/>
    <w:rsid w:val="00183F23"/>
    <w:rsid w:val="00240145"/>
    <w:rsid w:val="00261A90"/>
    <w:rsid w:val="003222F1"/>
    <w:rsid w:val="0037610A"/>
    <w:rsid w:val="004F1591"/>
    <w:rsid w:val="0055538C"/>
    <w:rsid w:val="00566D68"/>
    <w:rsid w:val="008421E3"/>
    <w:rsid w:val="009A3FFA"/>
    <w:rsid w:val="009F10D6"/>
    <w:rsid w:val="00B33E7F"/>
    <w:rsid w:val="00C24B83"/>
    <w:rsid w:val="00C33624"/>
    <w:rsid w:val="00CB1FF9"/>
    <w:rsid w:val="00CE3CF4"/>
    <w:rsid w:val="00D03986"/>
    <w:rsid w:val="00E755E6"/>
    <w:rsid w:val="00ED4964"/>
    <w:rsid w:val="00FA38F5"/>
    <w:rsid w:val="00FC1223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8B7C"/>
  <w15:chartTrackingRefBased/>
  <w15:docId w15:val="{BCB46570-6758-4813-BFB8-56CA3007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3C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E3CF4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CE3CF4"/>
  </w:style>
  <w:style w:type="paragraph" w:styleId="StandardWeb">
    <w:name w:val="Normal (Web)"/>
    <w:basedOn w:val="Standard"/>
    <w:uiPriority w:val="99"/>
    <w:unhideWhenUsed/>
    <w:qFormat/>
    <w:rsid w:val="00CE3CF4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CE3CF4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CE3C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55D"/>
  </w:style>
  <w:style w:type="paragraph" w:styleId="Fuzeile">
    <w:name w:val="footer"/>
    <w:basedOn w:val="Standard"/>
    <w:link w:val="FuzeileZchn"/>
    <w:uiPriority w:val="99"/>
    <w:unhideWhenUsed/>
    <w:rsid w:val="0010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Goettsche</dc:creator>
  <cp:keywords/>
  <dc:description/>
  <cp:lastModifiedBy>Birte Kaddatz</cp:lastModifiedBy>
  <cp:revision>2</cp:revision>
  <dcterms:created xsi:type="dcterms:W3CDTF">2022-11-28T09:05:00Z</dcterms:created>
  <dcterms:modified xsi:type="dcterms:W3CDTF">2022-11-28T09:05:00Z</dcterms:modified>
</cp:coreProperties>
</file>